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D6" w:rsidRDefault="00AB78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B78D6" w:rsidRDefault="00AB78D6" w:rsidP="00AB78D6">
      <w:pPr>
        <w:jc w:val="center"/>
        <w:rPr>
          <w:rFonts w:ascii="Arial" w:hAnsi="Arial" w:cs="Arial"/>
          <w:sz w:val="40"/>
          <w:szCs w:val="40"/>
        </w:rPr>
      </w:pPr>
      <w:r w:rsidRPr="00AB78D6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675D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Pr="00AB78D6">
        <w:rPr>
          <w:rFonts w:ascii="Times New Roman" w:hAnsi="Times New Roman" w:cs="Times New Roman"/>
          <w:b/>
          <w:bCs/>
          <w:sz w:val="32"/>
          <w:szCs w:val="32"/>
        </w:rPr>
        <w:t>ВСТУПИТЕЛЬНОГО ИСПЫТАНИЯ В АСПИРАНТУРУ</w:t>
      </w:r>
      <w:r>
        <w:rPr>
          <w:rFonts w:ascii="Arial" w:hAnsi="Arial" w:cs="Arial"/>
          <w:sz w:val="40"/>
          <w:szCs w:val="40"/>
        </w:rPr>
        <w:t xml:space="preserve"> </w:t>
      </w:r>
    </w:p>
    <w:p w:rsidR="00AB78D6" w:rsidRPr="00AB78D6" w:rsidRDefault="00AB78D6" w:rsidP="00AB78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78D6">
        <w:rPr>
          <w:rFonts w:ascii="Times New Roman" w:hAnsi="Times New Roman" w:cs="Times New Roman"/>
          <w:b/>
          <w:bCs/>
          <w:sz w:val="32"/>
          <w:szCs w:val="32"/>
        </w:rPr>
        <w:t>ИНОСТРАННЫЙ ЯЗЫК</w:t>
      </w:r>
    </w:p>
    <w:p w:rsidR="00AB78D6" w:rsidRPr="00AB78D6" w:rsidRDefault="00AB78D6" w:rsidP="00AB7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Содержание, структура и организация вступительного экзамена по иностранному языку</w:t>
      </w:r>
    </w:p>
    <w:p w:rsidR="00AB78D6" w:rsidRDefault="00AB78D6" w:rsidP="00AB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>Поступающие в аспирантуру должны продемонстрировать степень владения иностранным языком как средством осуществления научной деятельности в иноязычной языковой среде и средством межкультурной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Поступающие в аспирантуру должны владеть орфографической, орфоэпической, лексической и грамматической нормами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языка в пределах программных требований и правильно использовать их во всех видах речевой коммуникации, представленных в научной сфере устного и письменного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D6" w:rsidRPr="00AB78D6" w:rsidRDefault="00AB78D6" w:rsidP="00AB7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Требования по видам речевой коммуникации: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AB78D6" w:rsidRDefault="00AB78D6" w:rsidP="00AB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>Для успешной сдачи экзамена поступающий должен владеть подготовленной монологической речью в виде сообщения, а также диалогической речью в ситуациях научного, профессионального общения в пределах изученного языкового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>Поступающий должен уметь читать оригинальную научную литературу по специальности, опираясь на изученный языковой материал, фоновые страноведческие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 xml:space="preserve">профессиональные знания. 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Перевод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>Поступающий должен уметь переводить текст по специальности без подготовки и без словаря текст по специальности.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:rsidR="00AB78D6" w:rsidRPr="00AB78D6" w:rsidRDefault="00AB78D6" w:rsidP="00AB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>Лексический запас поступающего должен составить не менее 3000 лексических единиц с учетом вузовского минимума и потенциального словаря, включая примерно 300 терминов профилирующей специальности.</w:t>
      </w:r>
    </w:p>
    <w:p w:rsidR="00AB78D6" w:rsidRPr="00AB78D6" w:rsidRDefault="00AB78D6" w:rsidP="00AB7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8D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AB78D6" w:rsidRDefault="00AB78D6" w:rsidP="00AB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D6">
        <w:rPr>
          <w:rFonts w:ascii="Times New Roman" w:hAnsi="Times New Roman" w:cs="Times New Roman"/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 и </w:t>
      </w:r>
      <w:r w:rsidRPr="00AB78D6">
        <w:rPr>
          <w:rFonts w:ascii="Times New Roman" w:hAnsi="Times New Roman" w:cs="Times New Roman"/>
          <w:sz w:val="28"/>
          <w:szCs w:val="28"/>
        </w:rPr>
        <w:lastRenderedPageBreak/>
        <w:t>относительные местоимения. Эллиптические предложения. Бессоюзные придаточные. Употребление личных форм глагола в активном залоге. Согласование времен. Пассивные конструкции. Функции инфинитива: инфинитив в функции подлежащего, определения, обстоятельства; оборот дополнение с инфинитивом. Инфинитив в функции вводного члена; инфинитив в составном именном сказуемом (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bе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 xml:space="preserve"> + инф.) и в составном модальном сказуемом; оборот 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>+ сущ. + инфинитив⌡. Функции причастия: причастие в функции определения и определительные причастные обороты; независимый причастный оборот (абсолютная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причастная конструкция). Функции герундия: герундий в функции подлежащего, дополнения, определения, обстоятельства; герундиальные обороты. Сослагательное наклонение. Модальные глаголы. Модальные глаголы с простым и перфектным инфинитивом; функции глаголов «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>». Условные предложения. Атрибутивные комплексы (цепочки существительных). Эмфатические (в том числе инверсионные)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конструкции:</w:t>
      </w:r>
      <w:r w:rsidR="00C83C99"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предложения</w:t>
      </w:r>
      <w:r w:rsidR="00C83C99"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с</w:t>
      </w:r>
      <w:r w:rsidR="00C83C99"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усилительным</w:t>
      </w:r>
      <w:r w:rsid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приглагольным</w:t>
      </w:r>
      <w:proofErr w:type="spellEnd"/>
      <w:r w:rsidR="00C83C99"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>»;</w:t>
      </w:r>
      <w:r w:rsidR="00C83C99">
        <w:rPr>
          <w:rFonts w:ascii="Times New Roman" w:hAnsi="Times New Roman" w:cs="Times New Roman"/>
          <w:sz w:val="28"/>
          <w:szCs w:val="28"/>
        </w:rPr>
        <w:t xml:space="preserve"> </w:t>
      </w:r>
      <w:r w:rsidRPr="00AB78D6">
        <w:rPr>
          <w:rFonts w:ascii="Times New Roman" w:hAnsi="Times New Roman" w:cs="Times New Roman"/>
          <w:sz w:val="28"/>
          <w:szCs w:val="28"/>
        </w:rPr>
        <w:t>инверсия на первое место отрицательного наречия, наречия неопределенного времени или слова оп1у с инклюзией ритмического (непереводимого) «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>»; оборот «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B78D6">
        <w:rPr>
          <w:rFonts w:ascii="Times New Roman" w:hAnsi="Times New Roman" w:cs="Times New Roman"/>
          <w:sz w:val="28"/>
          <w:szCs w:val="28"/>
        </w:rPr>
        <w:t>«..</w:t>
      </w:r>
      <w:proofErr w:type="spellStart"/>
      <w:proofErr w:type="gramEnd"/>
      <w:r w:rsidRPr="00AB78D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 xml:space="preserve">»; инверсия с </w:t>
      </w:r>
      <w:proofErr w:type="spellStart"/>
      <w:r w:rsidRPr="00AB78D6">
        <w:rPr>
          <w:rFonts w:ascii="Times New Roman" w:hAnsi="Times New Roman" w:cs="Times New Roman"/>
          <w:sz w:val="28"/>
          <w:szCs w:val="28"/>
        </w:rPr>
        <w:t>вводящим«there</w:t>
      </w:r>
      <w:proofErr w:type="spellEnd"/>
      <w:r w:rsidRPr="00AB78D6">
        <w:rPr>
          <w:rFonts w:ascii="Times New Roman" w:hAnsi="Times New Roman" w:cs="Times New Roman"/>
          <w:sz w:val="28"/>
          <w:szCs w:val="28"/>
        </w:rPr>
        <w:t>..»</w:t>
      </w:r>
    </w:p>
    <w:p w:rsidR="00C83C99" w:rsidRDefault="00C83C99" w:rsidP="00AB7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C99" w:rsidRPr="00C83C99" w:rsidRDefault="00C83C99" w:rsidP="00C83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99"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p w:rsidR="00C83C99" w:rsidRPr="00C83C99" w:rsidRDefault="00C83C99" w:rsidP="00AB78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C99">
        <w:rPr>
          <w:rFonts w:ascii="Times New Roman" w:hAnsi="Times New Roman" w:cs="Times New Roman"/>
          <w:sz w:val="28"/>
          <w:szCs w:val="28"/>
        </w:rPr>
        <w:t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Система прошедших (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compose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plus-que-parfait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>), настоящих (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continu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>) и будущих времен (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immediat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). Согласование времен. Пассивная форма глагола. Возвратные глаголы в значении пассивной формы. Безличные конструкции. Конструкции с инфинитивом: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аvoir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+ a +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infinitif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etre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+ a +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infinitif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laisser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infinitif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infinitif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. Неличные формы глагола: инфинитив настоящего и прошедшего времени; инфинитив, употребляемый с предлогами; инфинитивный оборот. Причастие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настоящеговремени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; причастие прошедшего времени;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gerondif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. Повелительное наклонение. Условное наклонение.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Subjonctif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>. Степени сравнения прилагательных и наречий. Местоимения: личные, относительные, притяжательные, неопределенно-личные, указательные.</w:t>
      </w:r>
    </w:p>
    <w:p w:rsidR="00C83C99" w:rsidRPr="00C83C99" w:rsidRDefault="00C83C99" w:rsidP="00C83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99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AB78D6" w:rsidRDefault="00C83C99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C83C99">
        <w:rPr>
          <w:rFonts w:ascii="Times New Roman" w:hAnsi="Times New Roman" w:cs="Times New Roman"/>
          <w:sz w:val="28"/>
          <w:szCs w:val="28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Многозначность </w:t>
      </w:r>
      <w:r w:rsidRPr="00C83C99">
        <w:rPr>
          <w:rFonts w:ascii="Times New Roman" w:hAnsi="Times New Roman" w:cs="Times New Roman"/>
          <w:sz w:val="28"/>
          <w:szCs w:val="28"/>
        </w:rPr>
        <w:lastRenderedPageBreak/>
        <w:t>союзов. Передача логических отношений в сложноподчиненном предложении. Бессоюзные придаточные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Распространенное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(распространенное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 xml:space="preserve">артикля, с опущенным существительным, распространенное определение в распространенном определении и другие сложные случаи распространенного определения). Причастие I с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в функции определения. Приложение. Степени сравнения прилагательных в несобственном употреблении. Существительные, прилагательные и причастия в функции предикативного определения. Опущение существительного. Указательные местоимения в функции замены существительного. Личные, относительные, притяжательные, неопределенно-личные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местоимения.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Однородные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C99">
        <w:rPr>
          <w:rFonts w:ascii="Times New Roman" w:hAnsi="Times New Roman" w:cs="Times New Roman"/>
          <w:sz w:val="28"/>
          <w:szCs w:val="28"/>
        </w:rPr>
        <w:t>типа,в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 xml:space="preserve">том числе слитные. Инфинитивные и причастные обороты в различных функциях. Модальные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3C99">
        <w:rPr>
          <w:rFonts w:ascii="Times New Roman" w:hAnsi="Times New Roman" w:cs="Times New Roman"/>
          <w:sz w:val="28"/>
          <w:szCs w:val="28"/>
        </w:rPr>
        <w:t>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hаbеп+zи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>+[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(во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формах).Модальные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 xml:space="preserve">с инфинитивом I и II актива и пассива во всех временных формах. Одновременное использование нескольких средств выражения модальности. Конъюнктив и </w:t>
      </w:r>
      <w:proofErr w:type="spellStart"/>
      <w:r w:rsidRPr="00C83C99">
        <w:rPr>
          <w:rFonts w:ascii="Times New Roman" w:hAnsi="Times New Roman" w:cs="Times New Roman"/>
          <w:sz w:val="28"/>
          <w:szCs w:val="28"/>
        </w:rPr>
        <w:t>кондиционалис</w:t>
      </w:r>
      <w:proofErr w:type="spellEnd"/>
      <w:r w:rsidRPr="00C83C99">
        <w:rPr>
          <w:rFonts w:ascii="Times New Roman" w:hAnsi="Times New Roman" w:cs="Times New Roman"/>
          <w:sz w:val="28"/>
          <w:szCs w:val="28"/>
        </w:rPr>
        <w:t xml:space="preserve"> в различных типах предложений. Модальные слова. Безличный пассив. Многозначность и синонимия союзов, предлогов, местоимений, местоименных наречий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различительные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(многозначные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C99">
        <w:rPr>
          <w:rFonts w:ascii="Times New Roman" w:hAnsi="Times New Roman" w:cs="Times New Roman"/>
          <w:sz w:val="28"/>
          <w:szCs w:val="28"/>
        </w:rPr>
        <w:t>слова).</w:t>
      </w:r>
    </w:p>
    <w:p w:rsidR="00C83C99" w:rsidRPr="00C83C99" w:rsidRDefault="00C83C99" w:rsidP="00C83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99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вступительного экзамена в аспирантуру по иностранному языку</w:t>
      </w:r>
    </w:p>
    <w:p w:rsidR="00C83C99" w:rsidRPr="00C83C99" w:rsidRDefault="00C83C99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C83C99">
        <w:rPr>
          <w:rFonts w:ascii="Times New Roman" w:hAnsi="Times New Roman" w:cs="Times New Roman"/>
          <w:sz w:val="28"/>
          <w:szCs w:val="28"/>
        </w:rPr>
        <w:t>На вступительном экзамене поступающий должен продемонстрировать умение пользоваться иностранным языком как средством профессионального общения и научной деятельности. Поступающие должны в основном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коммуникации.</w:t>
      </w:r>
    </w:p>
    <w:p w:rsidR="00C83C99" w:rsidRPr="00C83C99" w:rsidRDefault="00C83C99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C99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BC0C36" w:rsidRPr="00BC0C36" w:rsidRDefault="00C83C99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На вступительном экзамене поступающий должен продемонстрировать владение подготовленной монологической речью,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а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также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неподготовленной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диалогической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речью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в ситуации официального общения в пределах программных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требований.</w:t>
      </w:r>
      <w:r w:rsidR="00BC0C36" w:rsidRPr="00BC0C36"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Оценивается содержательность, логичность, связность, смысловая и структурная завершенность, нормативность высказывания.</w:t>
      </w:r>
    </w:p>
    <w:p w:rsidR="00BC0C36" w:rsidRPr="00BC0C36" w:rsidRDefault="00C83C99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BC0C36" w:rsidRPr="00BC0C36" w:rsidRDefault="00C83C99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Поступающие должны уметь читать оригинальную литературу по специальности,</w:t>
      </w:r>
      <w:r w:rsidR="00BC0C36" w:rsidRPr="00BC0C36">
        <w:rPr>
          <w:rFonts w:ascii="Arial" w:hAnsi="Arial" w:cs="Arial"/>
          <w:sz w:val="35"/>
          <w:szCs w:val="35"/>
        </w:rPr>
        <w:t xml:space="preserve"> </w:t>
      </w:r>
      <w:r w:rsidR="00BC0C36" w:rsidRPr="00BC0C36">
        <w:rPr>
          <w:rFonts w:ascii="Times New Roman" w:hAnsi="Times New Roman" w:cs="Times New Roman"/>
          <w:sz w:val="28"/>
          <w:szCs w:val="28"/>
        </w:rPr>
        <w:t>опираясь на изученный языковой материал, фоновые страноведческие и профессиональные знания.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Перевод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Оценивается правильность чтения и адекватность перевода.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b/>
          <w:bCs/>
          <w:sz w:val="28"/>
          <w:szCs w:val="28"/>
        </w:rPr>
        <w:t>Структура экзамена</w:t>
      </w:r>
    </w:p>
    <w:p w:rsidR="00B05DF8" w:rsidRPr="00B05DF8" w:rsidRDefault="00BC0C36" w:rsidP="00B0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 xml:space="preserve">1.Чтение и устный перевод текста по направлению подготовки поступающего. Объем </w:t>
      </w:r>
      <w:r w:rsidR="00B05DF8">
        <w:rPr>
          <w:rFonts w:ascii="Times New Roman" w:hAnsi="Times New Roman" w:cs="Times New Roman"/>
          <w:sz w:val="28"/>
          <w:szCs w:val="28"/>
        </w:rPr>
        <w:t>1</w:t>
      </w:r>
      <w:r w:rsidRPr="00BC0C36">
        <w:rPr>
          <w:rFonts w:ascii="Times New Roman" w:hAnsi="Times New Roman" w:cs="Times New Roman"/>
          <w:sz w:val="28"/>
          <w:szCs w:val="28"/>
        </w:rPr>
        <w:t>500 печатных знаков</w:t>
      </w:r>
      <w:r w:rsidR="00B05DF8">
        <w:rPr>
          <w:rFonts w:ascii="Times New Roman" w:hAnsi="Times New Roman" w:cs="Times New Roman"/>
          <w:sz w:val="28"/>
          <w:szCs w:val="28"/>
        </w:rPr>
        <w:t>.</w:t>
      </w:r>
      <w:r w:rsidR="00B05DF8" w:rsidRPr="00B05DF8">
        <w:rPr>
          <w:rFonts w:ascii="Times New Roman" w:hAnsi="Times New Roman" w:cs="Times New Roman"/>
          <w:sz w:val="24"/>
          <w:szCs w:val="24"/>
        </w:rPr>
        <w:t xml:space="preserve"> </w:t>
      </w:r>
      <w:r w:rsidR="00B05DF8" w:rsidRPr="00B05DF8">
        <w:rPr>
          <w:rFonts w:ascii="Times New Roman" w:hAnsi="Times New Roman" w:cs="Times New Roman"/>
          <w:sz w:val="28"/>
          <w:szCs w:val="28"/>
        </w:rPr>
        <w:t>Время на подготовку – 10-15 минут. Разрешается пользоваться словарем.</w:t>
      </w:r>
    </w:p>
    <w:p w:rsidR="00C83C99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2.Беседа на иностранном языке о научной работе поступающего (научные интересы, тема исследования, публикации и т.д.).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 xml:space="preserve">1.Марковина И.Ю., Максимова З.К. Английский язык: Учебник для медицинских вузов и медицинских специалистов /Под ред. И.Ю. </w:t>
      </w:r>
      <w:proofErr w:type="spellStart"/>
      <w:r w:rsidRPr="00BC0C36">
        <w:rPr>
          <w:rFonts w:ascii="Times New Roman" w:hAnsi="Times New Roman" w:cs="Times New Roman"/>
          <w:sz w:val="28"/>
          <w:szCs w:val="28"/>
        </w:rPr>
        <w:t>Марковиной</w:t>
      </w:r>
      <w:proofErr w:type="spellEnd"/>
      <w:r w:rsidRPr="00BC0C36">
        <w:rPr>
          <w:rFonts w:ascii="Times New Roman" w:hAnsi="Times New Roman" w:cs="Times New Roman"/>
          <w:sz w:val="28"/>
          <w:szCs w:val="28"/>
        </w:rPr>
        <w:t>. М.: ГЭОТАР-Медиа, 2013.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2.Марковина И.Ю., Громова Г.Е. Английский язык для медиков Грамматический практикум. –М.: ГЭОТАР-МЕД,2010.</w:t>
      </w:r>
    </w:p>
    <w:p w:rsidR="00B05DF8" w:rsidRPr="00B05DF8" w:rsidRDefault="00B05DF8" w:rsidP="00B0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DF8">
        <w:rPr>
          <w:rFonts w:ascii="Times New Roman" w:hAnsi="Times New Roman" w:cs="Times New Roman"/>
          <w:sz w:val="28"/>
          <w:szCs w:val="28"/>
        </w:rPr>
        <w:t xml:space="preserve">. Меркулова Е.М. Английский язык для студентов университетов. Чтение, письменная и устная практика. – СПб.: Союз, 2005 http://virtua.library.nstu.ru/cgibin/gw_2010_3_1/chameleon </w:t>
      </w:r>
    </w:p>
    <w:p w:rsidR="00B05DF8" w:rsidRPr="00B05DF8" w:rsidRDefault="00B05DF8" w:rsidP="00B0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5DF8">
        <w:rPr>
          <w:rFonts w:ascii="Times New Roman" w:hAnsi="Times New Roman" w:cs="Times New Roman"/>
          <w:sz w:val="28"/>
          <w:szCs w:val="28"/>
        </w:rPr>
        <w:t xml:space="preserve">. Истомина Е.А., Саакян А.С. Английская грамматика. – М.: Айрис пресс , 2007 </w:t>
      </w:r>
      <w:hyperlink r:id="rId5" w:history="1">
        <w:r w:rsidRPr="00B05DF8">
          <w:rPr>
            <w:rStyle w:val="-"/>
            <w:rFonts w:ascii="Times New Roman" w:hAnsi="Times New Roman" w:cs="Times New Roman"/>
            <w:sz w:val="28"/>
            <w:szCs w:val="28"/>
          </w:rPr>
          <w:t>http://virtua.library.nstu.ru/cgi-bin/gw_2010_3_1/chameleon</w:t>
        </w:r>
      </w:hyperlink>
      <w:r w:rsidRPr="00B0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F8" w:rsidRPr="00B05DF8" w:rsidRDefault="00B05DF8" w:rsidP="00B0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5DF8">
        <w:rPr>
          <w:rFonts w:ascii="Times New Roman" w:hAnsi="Times New Roman" w:cs="Times New Roman"/>
          <w:sz w:val="28"/>
          <w:szCs w:val="28"/>
        </w:rPr>
        <w:t xml:space="preserve">. Рубцова М.Г. Чтение и перевод научной и технической литературы: лексико- грамматический справочник. Учебник. 2-е изд. </w:t>
      </w:r>
      <w:proofErr w:type="spellStart"/>
      <w:r w:rsidRPr="00B05D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05DF8">
        <w:rPr>
          <w:rFonts w:ascii="Times New Roman" w:hAnsi="Times New Roman" w:cs="Times New Roman"/>
          <w:sz w:val="28"/>
          <w:szCs w:val="28"/>
        </w:rPr>
        <w:t xml:space="preserve">. и доп. – М.: АСТ: </w:t>
      </w:r>
      <w:proofErr w:type="gramStart"/>
      <w:r w:rsidRPr="00B05DF8">
        <w:rPr>
          <w:rFonts w:ascii="Times New Roman" w:hAnsi="Times New Roman" w:cs="Times New Roman"/>
          <w:sz w:val="28"/>
          <w:szCs w:val="28"/>
        </w:rPr>
        <w:t>Астрель:,</w:t>
      </w:r>
      <w:proofErr w:type="gramEnd"/>
      <w:r w:rsidRPr="00B05DF8">
        <w:rPr>
          <w:rFonts w:ascii="Times New Roman" w:hAnsi="Times New Roman" w:cs="Times New Roman"/>
          <w:sz w:val="28"/>
          <w:szCs w:val="28"/>
        </w:rPr>
        <w:t xml:space="preserve"> 2010. </w:t>
      </w:r>
    </w:p>
    <w:p w:rsidR="00B05DF8" w:rsidRPr="00BC0C36" w:rsidRDefault="00B05DF8" w:rsidP="00C83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36" w:rsidRPr="00BC0C36" w:rsidRDefault="00BC0C36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1.Кондратьева В.А., Григорьева Л.Н. Немецкий язык для студентов-медиков. М.: ГЭОТАР-Медиа,2013.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2.Кондратьева В.А.,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Зубанова О.А. Немецкий язык для студентов-медиков. Повышенный уровень общения. М.: ГЭОТАР-МЕД,2002.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3.Кондратьева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36">
        <w:rPr>
          <w:rFonts w:ascii="Times New Roman" w:hAnsi="Times New Roman" w:cs="Times New Roman"/>
          <w:sz w:val="28"/>
          <w:szCs w:val="28"/>
        </w:rPr>
        <w:t>Интенсивный курс обучения чтению медицинской литературы. М.: Медицина,1996.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 xml:space="preserve">1.Костина Н.В., Линькова В.Н. Французский язык. Учебник. Под ред. И.Ю. </w:t>
      </w:r>
      <w:proofErr w:type="spellStart"/>
      <w:r w:rsidRPr="00BC0C36">
        <w:rPr>
          <w:rFonts w:ascii="Times New Roman" w:hAnsi="Times New Roman" w:cs="Times New Roman"/>
          <w:sz w:val="28"/>
          <w:szCs w:val="28"/>
        </w:rPr>
        <w:t>Марковиной</w:t>
      </w:r>
      <w:proofErr w:type="spellEnd"/>
      <w:r w:rsidRPr="00BC0C36">
        <w:rPr>
          <w:rFonts w:ascii="Times New Roman" w:hAnsi="Times New Roman" w:cs="Times New Roman"/>
          <w:sz w:val="28"/>
          <w:szCs w:val="28"/>
        </w:rPr>
        <w:t>. М.: ГЭОТАР-Медиа,2013.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t>2.Фененко Н.А. Французский язык: учебное пособие для аспирантов, соискателей и научных работников естественных факультетов. Воронеж: Изд-во ВГУ,2007.</w:t>
      </w:r>
    </w:p>
    <w:p w:rsidR="00BC0C36" w:rsidRPr="00BC0C36" w:rsidRDefault="00BC0C36" w:rsidP="00C83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C36">
        <w:rPr>
          <w:rFonts w:ascii="Times New Roman" w:hAnsi="Times New Roman" w:cs="Times New Roman"/>
          <w:sz w:val="28"/>
          <w:szCs w:val="28"/>
        </w:rPr>
        <w:lastRenderedPageBreak/>
        <w:t>3.Полянчук О.Б. Французский язык для аспирантов гуманитарных факультетов: Учебное пособие. Воронеж: Изд-во ВГУ,2007.</w:t>
      </w:r>
    </w:p>
    <w:sectPr w:rsidR="00BC0C36" w:rsidRPr="00B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503D"/>
    <w:multiLevelType w:val="multilevel"/>
    <w:tmpl w:val="F58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6"/>
    <w:rsid w:val="0023142F"/>
    <w:rsid w:val="00675DC8"/>
    <w:rsid w:val="007C1F84"/>
    <w:rsid w:val="0098178F"/>
    <w:rsid w:val="00AB78D6"/>
    <w:rsid w:val="00B05DF8"/>
    <w:rsid w:val="00BC0C36"/>
    <w:rsid w:val="00C83C99"/>
    <w:rsid w:val="00F52D3B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0A1F"/>
  <w15:chartTrackingRefBased/>
  <w15:docId w15:val="{FC6E63DB-030B-4EAC-ADCF-2544D8ED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8D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B05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rtua.library.nstu.ru/cgi-bin/gw_2010_3_1/chamele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dcterms:created xsi:type="dcterms:W3CDTF">2021-04-07T06:48:00Z</dcterms:created>
  <dcterms:modified xsi:type="dcterms:W3CDTF">2022-04-13T04:34:00Z</dcterms:modified>
</cp:coreProperties>
</file>